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A78B8" w14:textId="61B91108" w:rsidR="00892FF1" w:rsidRDefault="00892FF1" w:rsidP="00892FF1">
      <w:pPr>
        <w:rPr>
          <w:b/>
          <w:bCs/>
        </w:rPr>
      </w:pPr>
      <w:r w:rsidRPr="00C80C00">
        <w:rPr>
          <w:rFonts w:hint="eastAsia"/>
          <w:b/>
          <w:bCs/>
        </w:rPr>
        <w:t>第四回中央委員会総会への幹部会報告</w:t>
      </w:r>
      <w:r w:rsidR="00495683" w:rsidRPr="00C80C00">
        <w:rPr>
          <w:rFonts w:hint="eastAsia"/>
          <w:b/>
          <w:bCs/>
        </w:rPr>
        <w:t>（</w:t>
      </w:r>
      <w:r w:rsidR="00C80C00">
        <w:rPr>
          <w:rFonts w:hint="eastAsia"/>
          <w:b/>
          <w:bCs/>
        </w:rPr>
        <w:t>レジメ</w:t>
      </w:r>
      <w:r w:rsidR="00495683" w:rsidRPr="00C80C00">
        <w:rPr>
          <w:rFonts w:hint="eastAsia"/>
          <w:b/>
          <w:bCs/>
        </w:rPr>
        <w:t>）</w:t>
      </w:r>
    </w:p>
    <w:p w14:paraId="13CF4643" w14:textId="270EFA6D" w:rsidR="00C80C00" w:rsidRPr="00C80C00" w:rsidRDefault="00C80C00" w:rsidP="00C80C00">
      <w:pPr>
        <w:jc w:val="right"/>
        <w:rPr>
          <w:b/>
          <w:bCs/>
        </w:rPr>
      </w:pPr>
      <w:r>
        <w:rPr>
          <w:rFonts w:hint="eastAsia"/>
          <w:b/>
          <w:bCs/>
        </w:rPr>
        <w:t>幹部会委員長　志位和夫</w:t>
      </w:r>
    </w:p>
    <w:p w14:paraId="71258D49" w14:textId="48AA2108" w:rsidR="00495683" w:rsidRPr="00C80C00" w:rsidRDefault="00495683" w:rsidP="00892FF1">
      <w:pPr>
        <w:rPr>
          <w:b/>
          <w:bCs/>
        </w:rPr>
      </w:pPr>
    </w:p>
    <w:p w14:paraId="2DEC45C5" w14:textId="2F1B887F" w:rsidR="00892FF1" w:rsidRPr="00C80C00" w:rsidRDefault="00892FF1" w:rsidP="00892FF1">
      <w:pPr>
        <w:pStyle w:val="a3"/>
        <w:numPr>
          <w:ilvl w:val="0"/>
          <w:numId w:val="1"/>
        </w:numPr>
        <w:ind w:leftChars="0"/>
        <w:rPr>
          <w:b/>
          <w:bCs/>
          <w:bdr w:val="single" w:sz="4" w:space="0" w:color="auto" w:frame="1"/>
        </w:rPr>
      </w:pPr>
      <w:r w:rsidRPr="00C80C00">
        <w:rPr>
          <w:rFonts w:hint="eastAsia"/>
          <w:b/>
          <w:bCs/>
          <w:bdr w:val="single" w:sz="4" w:space="0" w:color="auto" w:frame="1"/>
        </w:rPr>
        <w:t>総選挙の総括と教訓について</w:t>
      </w:r>
    </w:p>
    <w:p w14:paraId="4E502B7B" w14:textId="77777777" w:rsidR="007F0D74" w:rsidRPr="00C80C00" w:rsidRDefault="007F0D74" w:rsidP="007F0D74">
      <w:pPr>
        <w:rPr>
          <w:b/>
          <w:bCs/>
          <w:bdr w:val="single" w:sz="4" w:space="0" w:color="auto" w:frame="1"/>
        </w:rPr>
      </w:pPr>
    </w:p>
    <w:p w14:paraId="431CEB78" w14:textId="5E619584" w:rsidR="00892FF1" w:rsidRPr="00C80C00" w:rsidRDefault="00DB5514" w:rsidP="00B653BD">
      <w:pPr>
        <w:rPr>
          <w:b/>
          <w:bCs/>
        </w:rPr>
      </w:pPr>
      <w:r w:rsidRPr="00C80C00">
        <w:rPr>
          <w:rFonts w:hint="eastAsia"/>
          <w:b/>
          <w:bCs/>
        </w:rPr>
        <w:t>（１）</w:t>
      </w:r>
      <w:r w:rsidR="00892FF1" w:rsidRPr="00C80C00">
        <w:rPr>
          <w:rFonts w:hint="eastAsia"/>
          <w:b/>
          <w:bCs/>
        </w:rPr>
        <w:t>総選挙の結果について</w:t>
      </w:r>
    </w:p>
    <w:p w14:paraId="4782352F" w14:textId="62D4C938" w:rsidR="00892FF1" w:rsidRPr="00C80C00" w:rsidRDefault="00DB5514" w:rsidP="00892FF1">
      <w:pPr>
        <w:rPr>
          <w:b/>
          <w:bCs/>
        </w:rPr>
      </w:pPr>
      <w:r w:rsidRPr="00C80C00">
        <w:rPr>
          <w:rFonts w:hint="eastAsia"/>
          <w:b/>
          <w:bCs/>
        </w:rPr>
        <w:t>（２）</w:t>
      </w:r>
      <w:r w:rsidR="00892FF1" w:rsidRPr="00C80C00">
        <w:rPr>
          <w:rFonts w:hint="eastAsia"/>
          <w:b/>
          <w:bCs/>
        </w:rPr>
        <w:t>どんな選挙だったか――〝政治対決の弁証法〟の角度からとらえる</w:t>
      </w:r>
    </w:p>
    <w:p w14:paraId="13842C9F" w14:textId="0D2D0FE5" w:rsidR="00422BA2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t>・</w:t>
      </w:r>
      <w:r w:rsidR="00F0262D" w:rsidRPr="00C80C00">
        <w:rPr>
          <w:rFonts w:hint="eastAsia"/>
          <w:b/>
          <w:bCs/>
        </w:rPr>
        <w:t>「野党共闘で政権交代を」――最初のチャレンジとして歴史的意義</w:t>
      </w:r>
    </w:p>
    <w:p w14:paraId="454F70E5" w14:textId="7AEF6947" w:rsidR="00F0262D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t>・</w:t>
      </w:r>
      <w:r w:rsidR="00F0262D" w:rsidRPr="00C80C00">
        <w:rPr>
          <w:rFonts w:hint="eastAsia"/>
          <w:b/>
          <w:bCs/>
        </w:rPr>
        <w:t>野党共闘と日本共産党が、支配勢力に攻め込み、追い詰めた選挙になった</w:t>
      </w:r>
    </w:p>
    <w:p w14:paraId="1FEC8E0D" w14:textId="3D2E832C" w:rsidR="00F47073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t>・</w:t>
      </w:r>
      <w:r w:rsidR="00F47073" w:rsidRPr="00C80C00">
        <w:rPr>
          <w:rFonts w:hint="eastAsia"/>
          <w:b/>
          <w:bCs/>
        </w:rPr>
        <w:t>危機感にかられた支配勢力による</w:t>
      </w:r>
      <w:r w:rsidR="00ED6693" w:rsidRPr="00C80C00">
        <w:rPr>
          <w:rFonts w:hint="eastAsia"/>
          <w:b/>
          <w:bCs/>
        </w:rPr>
        <w:t>激しい共闘</w:t>
      </w:r>
      <w:r w:rsidR="00F47073" w:rsidRPr="00C80C00">
        <w:rPr>
          <w:rFonts w:hint="eastAsia"/>
          <w:b/>
          <w:bCs/>
        </w:rPr>
        <w:t>攻撃</w:t>
      </w:r>
      <w:r w:rsidR="00ED6693" w:rsidRPr="00C80C00">
        <w:rPr>
          <w:rFonts w:hint="eastAsia"/>
          <w:b/>
          <w:bCs/>
        </w:rPr>
        <w:t>、共産党攻撃が行われた</w:t>
      </w:r>
    </w:p>
    <w:p w14:paraId="40306422" w14:textId="60C142CD" w:rsidR="00892FF1" w:rsidRPr="00C80C00" w:rsidRDefault="00DB5514" w:rsidP="00892FF1">
      <w:pPr>
        <w:rPr>
          <w:b/>
          <w:bCs/>
        </w:rPr>
      </w:pPr>
      <w:r w:rsidRPr="00C80C00">
        <w:rPr>
          <w:rFonts w:hint="eastAsia"/>
          <w:b/>
          <w:bCs/>
        </w:rPr>
        <w:t>（３）</w:t>
      </w:r>
      <w:r w:rsidR="00892FF1" w:rsidRPr="00C80C00">
        <w:rPr>
          <w:rFonts w:hint="eastAsia"/>
          <w:b/>
          <w:bCs/>
        </w:rPr>
        <w:t>市民と野党の共闘――重要な成果とともに、課題も明確になった</w:t>
      </w:r>
    </w:p>
    <w:p w14:paraId="704F0F82" w14:textId="5616326A" w:rsidR="00ED6693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t>・</w:t>
      </w:r>
      <w:r w:rsidR="00C96B31" w:rsidRPr="00C80C00">
        <w:rPr>
          <w:rFonts w:hint="eastAsia"/>
          <w:b/>
          <w:bCs/>
        </w:rPr>
        <w:t>市民と野党の共闘がかちとった重要な成果と日本共産党の貢献</w:t>
      </w:r>
    </w:p>
    <w:p w14:paraId="450B25AF" w14:textId="08BB483F" w:rsidR="00C96B31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t>・</w:t>
      </w:r>
      <w:r w:rsidR="00C96B31" w:rsidRPr="00C80C00">
        <w:rPr>
          <w:rFonts w:hint="eastAsia"/>
          <w:b/>
          <w:bCs/>
        </w:rPr>
        <w:t>どのように共闘の発展をはかるか――</w:t>
      </w:r>
      <w:r w:rsidR="00E57A03" w:rsidRPr="00C80C00">
        <w:rPr>
          <w:rFonts w:hint="eastAsia"/>
          <w:b/>
          <w:bCs/>
        </w:rPr>
        <w:t>前向きの解決がはかられるべき課題</w:t>
      </w:r>
    </w:p>
    <w:p w14:paraId="48A6647E" w14:textId="70B9A7F5" w:rsidR="00E57A03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t>・</w:t>
      </w:r>
      <w:r w:rsidR="00E57A03" w:rsidRPr="00C80C00">
        <w:rPr>
          <w:rFonts w:hint="eastAsia"/>
          <w:b/>
          <w:bCs/>
        </w:rPr>
        <w:t>野党共闘の大道を前進させるために、今後も揺るがずに力をつくす</w:t>
      </w:r>
    </w:p>
    <w:p w14:paraId="52E0BCCC" w14:textId="35F91A63" w:rsidR="007F0D74" w:rsidRPr="00C80C00" w:rsidRDefault="00DB5514" w:rsidP="00892FF1">
      <w:pPr>
        <w:rPr>
          <w:b/>
          <w:bCs/>
        </w:rPr>
      </w:pPr>
      <w:r w:rsidRPr="00C80C00">
        <w:rPr>
          <w:rFonts w:hint="eastAsia"/>
          <w:b/>
          <w:bCs/>
        </w:rPr>
        <w:t>（４）</w:t>
      </w:r>
      <w:r w:rsidR="00892FF1" w:rsidRPr="00C80C00">
        <w:rPr>
          <w:rFonts w:hint="eastAsia"/>
          <w:b/>
          <w:bCs/>
        </w:rPr>
        <w:t>日本共産党の結果――なぜ比例後退という残念な結果となったか</w:t>
      </w:r>
    </w:p>
    <w:p w14:paraId="08CCF5CE" w14:textId="33A83764" w:rsidR="00E57A03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t>・</w:t>
      </w:r>
      <w:r w:rsidR="00404C48" w:rsidRPr="00C80C00">
        <w:rPr>
          <w:rFonts w:hint="eastAsia"/>
          <w:b/>
          <w:bCs/>
        </w:rPr>
        <w:t>沖縄１区――「オール沖縄」の底力を示した画期的な勝利</w:t>
      </w:r>
    </w:p>
    <w:p w14:paraId="0475BAAE" w14:textId="20918688" w:rsidR="00404C48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t>・</w:t>
      </w:r>
      <w:r w:rsidR="00004956" w:rsidRPr="00C80C00">
        <w:rPr>
          <w:rFonts w:hint="eastAsia"/>
          <w:b/>
          <w:bCs/>
        </w:rPr>
        <w:t>政策的訴えは共感を広げた――気候危機打開とジェンダー平等について</w:t>
      </w:r>
    </w:p>
    <w:p w14:paraId="1442A602" w14:textId="6ACDB24F" w:rsidR="005956FE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t>・</w:t>
      </w:r>
      <w:r w:rsidR="005956FE" w:rsidRPr="00C80C00">
        <w:rPr>
          <w:rFonts w:hint="eastAsia"/>
          <w:b/>
          <w:bCs/>
        </w:rPr>
        <w:t>支配勢力の必死の攻撃に対して、それを上回る必死さで反撃する点で弱点があった</w:t>
      </w:r>
    </w:p>
    <w:p w14:paraId="1261FDE1" w14:textId="173C2709" w:rsidR="00961BF6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t>・</w:t>
      </w:r>
      <w:r w:rsidR="00961BF6" w:rsidRPr="00C80C00">
        <w:rPr>
          <w:rFonts w:hint="eastAsia"/>
          <w:b/>
          <w:bCs/>
        </w:rPr>
        <w:t>早い段階、公示日までに、党躍進の力強い流れをつくりだすことに成功しなかった</w:t>
      </w:r>
    </w:p>
    <w:p w14:paraId="4C82E42D" w14:textId="33646EDE" w:rsidR="003103DB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t>・</w:t>
      </w:r>
      <w:r w:rsidR="003103DB" w:rsidRPr="00C80C00">
        <w:rPr>
          <w:rFonts w:hint="eastAsia"/>
          <w:b/>
          <w:bCs/>
        </w:rPr>
        <w:t>積極的支持者、党の自力――４年前の総選挙の教訓を生かしきれなかった</w:t>
      </w:r>
    </w:p>
    <w:p w14:paraId="252CB650" w14:textId="69B9442C" w:rsidR="00892FF1" w:rsidRPr="00C80C00" w:rsidRDefault="00DB5514" w:rsidP="00892FF1">
      <w:pPr>
        <w:rPr>
          <w:b/>
          <w:bCs/>
        </w:rPr>
      </w:pPr>
      <w:r w:rsidRPr="00C80C00">
        <w:rPr>
          <w:rFonts w:hint="eastAsia"/>
          <w:b/>
          <w:bCs/>
        </w:rPr>
        <w:t>（５）</w:t>
      </w:r>
      <w:r w:rsidR="00892FF1" w:rsidRPr="00C80C00">
        <w:rPr>
          <w:rFonts w:hint="eastAsia"/>
          <w:b/>
          <w:bCs/>
        </w:rPr>
        <w:t>教訓を学び、次は攻め落とすたたかいを</w:t>
      </w:r>
    </w:p>
    <w:p w14:paraId="64639500" w14:textId="1967BA63" w:rsidR="00892FF1" w:rsidRPr="00C80C00" w:rsidRDefault="00892FF1" w:rsidP="004B7654">
      <w:pPr>
        <w:rPr>
          <w:b/>
          <w:bCs/>
        </w:rPr>
      </w:pPr>
    </w:p>
    <w:p w14:paraId="5B580AB9" w14:textId="4E354318" w:rsidR="00892FF1" w:rsidRPr="00C80C00" w:rsidRDefault="00892FF1" w:rsidP="00892FF1">
      <w:pPr>
        <w:rPr>
          <w:b/>
          <w:bCs/>
          <w:bdr w:val="single" w:sz="4" w:space="0" w:color="auto" w:frame="1"/>
        </w:rPr>
      </w:pPr>
      <w:r w:rsidRPr="00C80C00">
        <w:rPr>
          <w:rFonts w:hint="eastAsia"/>
          <w:b/>
          <w:bCs/>
          <w:bdr w:val="single" w:sz="4" w:space="0" w:color="auto" w:frame="1"/>
        </w:rPr>
        <w:t>二、参議院選挙の勝利・躍進にむけて</w:t>
      </w:r>
    </w:p>
    <w:p w14:paraId="6C5BC788" w14:textId="77777777" w:rsidR="007F0D74" w:rsidRPr="00C80C00" w:rsidRDefault="007F0D74" w:rsidP="00892FF1">
      <w:pPr>
        <w:rPr>
          <w:b/>
          <w:bCs/>
          <w:bdr w:val="single" w:sz="4" w:space="0" w:color="auto" w:frame="1"/>
        </w:rPr>
      </w:pPr>
    </w:p>
    <w:p w14:paraId="2DD1EB81" w14:textId="2403CCF8" w:rsidR="00892FF1" w:rsidRPr="00C80C00" w:rsidRDefault="00DB5514" w:rsidP="00892FF1">
      <w:pPr>
        <w:rPr>
          <w:b/>
          <w:bCs/>
        </w:rPr>
      </w:pPr>
      <w:r w:rsidRPr="00C80C00">
        <w:rPr>
          <w:rFonts w:hint="eastAsia"/>
          <w:b/>
          <w:bCs/>
        </w:rPr>
        <w:t>（１）</w:t>
      </w:r>
      <w:r w:rsidR="00892FF1" w:rsidRPr="00C80C00">
        <w:rPr>
          <w:rFonts w:hint="eastAsia"/>
          <w:b/>
          <w:bCs/>
        </w:rPr>
        <w:t>参議院選挙の目標――日本共産党の反転攻勢、政権交代の新たな足掛かりをつくる選挙に</w:t>
      </w:r>
    </w:p>
    <w:p w14:paraId="6981443A" w14:textId="09A11F62" w:rsidR="006F3E01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t>・</w:t>
      </w:r>
      <w:r w:rsidR="006F3E01" w:rsidRPr="00C80C00">
        <w:rPr>
          <w:rFonts w:hint="eastAsia"/>
          <w:b/>
          <w:bCs/>
        </w:rPr>
        <w:t>市民と野党の共闘をさらに発展させ、政権交代への足掛かりをつくる選挙に</w:t>
      </w:r>
    </w:p>
    <w:p w14:paraId="37271EC0" w14:textId="236DFDA0" w:rsidR="006F3E01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t>・</w:t>
      </w:r>
      <w:r w:rsidR="006F3E01" w:rsidRPr="00C80C00">
        <w:rPr>
          <w:rFonts w:hint="eastAsia"/>
          <w:b/>
          <w:bCs/>
        </w:rPr>
        <w:t>日本共産党の躍進――</w:t>
      </w:r>
      <w:r w:rsidR="00C41A9F" w:rsidRPr="00C80C00">
        <w:rPr>
          <w:rFonts w:hint="eastAsia"/>
          <w:b/>
          <w:bCs/>
        </w:rPr>
        <w:t>比例で「６５０万票、１０％以上」・５議席の絶対確保を</w:t>
      </w:r>
    </w:p>
    <w:p w14:paraId="1887E034" w14:textId="2BD5F6BD" w:rsidR="00892FF1" w:rsidRPr="00C80C00" w:rsidRDefault="00DB5514" w:rsidP="00892FF1">
      <w:pPr>
        <w:rPr>
          <w:b/>
          <w:bCs/>
        </w:rPr>
      </w:pPr>
      <w:r w:rsidRPr="00C80C00">
        <w:rPr>
          <w:rFonts w:hint="eastAsia"/>
          <w:b/>
          <w:bCs/>
        </w:rPr>
        <w:t>（２）</w:t>
      </w:r>
      <w:r w:rsidR="00892FF1" w:rsidRPr="00C80C00">
        <w:rPr>
          <w:rFonts w:hint="eastAsia"/>
          <w:b/>
          <w:bCs/>
        </w:rPr>
        <w:t>草の根からの要求運動で岸田政権を包囲し、政権交代を国民多数の声に</w:t>
      </w:r>
    </w:p>
    <w:p w14:paraId="76BA169D" w14:textId="29C66DA7" w:rsidR="00A77155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t>・</w:t>
      </w:r>
      <w:r w:rsidR="001D0074" w:rsidRPr="00C80C00">
        <w:rPr>
          <w:rFonts w:hint="eastAsia"/>
          <w:b/>
          <w:bCs/>
        </w:rPr>
        <w:t>岸田政権と正面から対決し、新しい日本をつくるための新たなたたかいに全力を</w:t>
      </w:r>
    </w:p>
    <w:p w14:paraId="2472CEEF" w14:textId="72D5B8D5" w:rsidR="001D0074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t>・</w:t>
      </w:r>
      <w:r w:rsidR="001D0074" w:rsidRPr="00C80C00">
        <w:rPr>
          <w:rFonts w:hint="eastAsia"/>
          <w:b/>
          <w:bCs/>
        </w:rPr>
        <w:t>あらゆる分野で、草の根から要求運動を発展させ、</w:t>
      </w:r>
      <w:r w:rsidR="0050619E" w:rsidRPr="00C80C00">
        <w:rPr>
          <w:rFonts w:hint="eastAsia"/>
          <w:b/>
          <w:bCs/>
        </w:rPr>
        <w:t>岸田政権を包囲しよう</w:t>
      </w:r>
    </w:p>
    <w:p w14:paraId="39D2174E" w14:textId="7EA31B4E" w:rsidR="0050619E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lastRenderedPageBreak/>
        <w:t>・</w:t>
      </w:r>
      <w:r w:rsidR="0050619E" w:rsidRPr="00C80C00">
        <w:rPr>
          <w:rFonts w:hint="eastAsia"/>
          <w:b/>
          <w:bCs/>
        </w:rPr>
        <w:t>たたかいの課題――選挙後の情勢の進展を踏まえて</w:t>
      </w:r>
    </w:p>
    <w:p w14:paraId="08606FA0" w14:textId="0F343F69" w:rsidR="0050619E" w:rsidRPr="00C80C00" w:rsidRDefault="00892FF1" w:rsidP="00892FF1">
      <w:pPr>
        <w:rPr>
          <w:b/>
          <w:bCs/>
        </w:rPr>
      </w:pPr>
      <w:r w:rsidRPr="00C80C00">
        <w:rPr>
          <w:rFonts w:hint="eastAsia"/>
          <w:b/>
          <w:bCs/>
        </w:rPr>
        <w:t xml:space="preserve">　</w:t>
      </w:r>
      <w:r w:rsidR="00495686">
        <w:rPr>
          <w:rFonts w:hint="eastAsia"/>
          <w:b/>
          <w:bCs/>
        </w:rPr>
        <w:t xml:space="preserve">　</w:t>
      </w:r>
      <w:r w:rsidR="00A45EDE" w:rsidRPr="00C80C00">
        <w:rPr>
          <w:rFonts w:hint="eastAsia"/>
          <w:b/>
          <w:bCs/>
        </w:rPr>
        <w:t>《国民の苦難軽減という立党の原点に立って、命と暮らしを守る》</w:t>
      </w:r>
    </w:p>
    <w:p w14:paraId="59A43155" w14:textId="62714D99" w:rsidR="00A45EDE" w:rsidRPr="00C80C00" w:rsidRDefault="00331E2F" w:rsidP="00892FF1">
      <w:pPr>
        <w:rPr>
          <w:b/>
          <w:bCs/>
        </w:rPr>
      </w:pPr>
      <w:r w:rsidRPr="00C80C00">
        <w:rPr>
          <w:rFonts w:hint="eastAsia"/>
          <w:b/>
          <w:bCs/>
        </w:rPr>
        <w:t xml:space="preserve">　</w:t>
      </w:r>
      <w:r w:rsidR="00495686">
        <w:rPr>
          <w:rFonts w:hint="eastAsia"/>
          <w:b/>
          <w:bCs/>
        </w:rPr>
        <w:t xml:space="preserve">　</w:t>
      </w:r>
      <w:r w:rsidRPr="00C80C00">
        <w:rPr>
          <w:rFonts w:hint="eastAsia"/>
          <w:b/>
          <w:bCs/>
        </w:rPr>
        <w:t>《「９条守れ、憲法生かせ」を掲げ、草の根からの国民的な大運動を》</w:t>
      </w:r>
    </w:p>
    <w:p w14:paraId="5F161042" w14:textId="2FBAD81A" w:rsidR="00331E2F" w:rsidRPr="00C80C00" w:rsidRDefault="00892FF1" w:rsidP="004B7654">
      <w:pPr>
        <w:rPr>
          <w:b/>
          <w:bCs/>
        </w:rPr>
      </w:pPr>
      <w:r w:rsidRPr="00C80C00">
        <w:rPr>
          <w:rFonts w:hint="eastAsia"/>
          <w:b/>
          <w:bCs/>
        </w:rPr>
        <w:t xml:space="preserve">　</w:t>
      </w:r>
      <w:r w:rsidR="00495686">
        <w:rPr>
          <w:rFonts w:hint="eastAsia"/>
          <w:b/>
          <w:bCs/>
        </w:rPr>
        <w:t xml:space="preserve">　</w:t>
      </w:r>
      <w:r w:rsidR="00331E2F" w:rsidRPr="00C80C00">
        <w:rPr>
          <w:rFonts w:hint="eastAsia"/>
          <w:b/>
          <w:bCs/>
        </w:rPr>
        <w:t>《気候危機打開のための国民的な運動を</w:t>
      </w:r>
      <w:r w:rsidR="007F2177" w:rsidRPr="00C80C00">
        <w:rPr>
          <w:rFonts w:hint="eastAsia"/>
          <w:b/>
          <w:bCs/>
        </w:rPr>
        <w:t>起こそう</w:t>
      </w:r>
      <w:r w:rsidR="00331E2F" w:rsidRPr="00C80C00">
        <w:rPr>
          <w:rFonts w:hint="eastAsia"/>
          <w:b/>
          <w:bCs/>
        </w:rPr>
        <w:t>》</w:t>
      </w:r>
    </w:p>
    <w:p w14:paraId="2C083A9C" w14:textId="0B497A6A" w:rsidR="00C639B6" w:rsidRPr="00C80C00" w:rsidRDefault="007F2177" w:rsidP="00495686">
      <w:pPr>
        <w:ind w:firstLineChars="200" w:firstLine="393"/>
        <w:rPr>
          <w:b/>
          <w:bCs/>
        </w:rPr>
      </w:pPr>
      <w:r w:rsidRPr="00C80C00">
        <w:rPr>
          <w:rFonts w:hint="eastAsia"/>
          <w:b/>
          <w:bCs/>
        </w:rPr>
        <w:t>《ジェンダー平等を求める運動と連帯を広げ、この課題を国政の中心課題に》</w:t>
      </w:r>
    </w:p>
    <w:p w14:paraId="220C1860" w14:textId="3507AFE1" w:rsidR="007F0D74" w:rsidRPr="00C80C00" w:rsidRDefault="00DB5514" w:rsidP="00892FF1">
      <w:pPr>
        <w:rPr>
          <w:b/>
          <w:bCs/>
        </w:rPr>
      </w:pPr>
      <w:r w:rsidRPr="00C80C00">
        <w:rPr>
          <w:rFonts w:hint="eastAsia"/>
          <w:b/>
          <w:bCs/>
        </w:rPr>
        <w:t>（３）</w:t>
      </w:r>
      <w:r w:rsidR="00892FF1" w:rsidRPr="00C80C00">
        <w:rPr>
          <w:rFonts w:hint="eastAsia"/>
          <w:b/>
          <w:bCs/>
        </w:rPr>
        <w:t>参議院選挙勝利・躍進へ――３本柱の活動にただちにとりくもう</w:t>
      </w:r>
    </w:p>
    <w:p w14:paraId="3CB0B3E9" w14:textId="3EA42E5C" w:rsidR="000910AC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t>・</w:t>
      </w:r>
      <w:r w:rsidR="000910AC" w:rsidRPr="00C80C00">
        <w:rPr>
          <w:rFonts w:hint="eastAsia"/>
          <w:b/>
          <w:bCs/>
        </w:rPr>
        <w:t>３月末までを節に、参院選勝利・躍進の政治的・組織的とりくみの確かな前進を</w:t>
      </w:r>
    </w:p>
    <w:p w14:paraId="7AE83FA4" w14:textId="3A01B735" w:rsidR="000910AC" w:rsidRPr="00C80C00" w:rsidRDefault="000910AC" w:rsidP="00495686">
      <w:pPr>
        <w:ind w:firstLineChars="200" w:firstLine="393"/>
        <w:rPr>
          <w:b/>
          <w:bCs/>
        </w:rPr>
      </w:pPr>
      <w:r w:rsidRPr="00C80C00">
        <w:rPr>
          <w:rFonts w:hint="eastAsia"/>
          <w:b/>
          <w:bCs/>
        </w:rPr>
        <w:t>《３月末までに「参院選躍進・第一次全国遊説」など政治的攻勢を》</w:t>
      </w:r>
    </w:p>
    <w:p w14:paraId="4F1CEBBD" w14:textId="701B37B4" w:rsidR="000910AC" w:rsidRPr="00C80C00" w:rsidRDefault="00921B55" w:rsidP="00495686">
      <w:pPr>
        <w:ind w:firstLineChars="200" w:firstLine="393"/>
        <w:rPr>
          <w:b/>
          <w:bCs/>
        </w:rPr>
      </w:pPr>
      <w:r w:rsidRPr="00C80C00">
        <w:rPr>
          <w:rFonts w:hint="eastAsia"/>
          <w:b/>
          <w:bCs/>
        </w:rPr>
        <w:t>《３月末までに「参院選躍進・第一次折り入って作戦」にとりくもう》</w:t>
      </w:r>
    </w:p>
    <w:p w14:paraId="564DD656" w14:textId="2E01180A" w:rsidR="00921B55" w:rsidRPr="00C80C00" w:rsidRDefault="0031610D" w:rsidP="00892FF1">
      <w:pPr>
        <w:rPr>
          <w:b/>
          <w:bCs/>
        </w:rPr>
      </w:pPr>
      <w:r w:rsidRPr="00C80C00">
        <w:rPr>
          <w:rFonts w:hint="eastAsia"/>
          <w:b/>
          <w:bCs/>
        </w:rPr>
        <w:t xml:space="preserve">　</w:t>
      </w:r>
      <w:r w:rsidR="00495686">
        <w:rPr>
          <w:rFonts w:hint="eastAsia"/>
          <w:b/>
          <w:bCs/>
        </w:rPr>
        <w:t xml:space="preserve">　</w:t>
      </w:r>
      <w:r w:rsidRPr="00C80C00">
        <w:rPr>
          <w:rFonts w:hint="eastAsia"/>
          <w:b/>
          <w:bCs/>
        </w:rPr>
        <w:t>《「しんぶん赤旗」読者拡大で、毎月前進、６月中に前回参院選時回復・突破を》</w:t>
      </w:r>
    </w:p>
    <w:p w14:paraId="0BF15642" w14:textId="1A8655FC" w:rsidR="0031610D" w:rsidRPr="00C80C00" w:rsidRDefault="00DB5514" w:rsidP="00DB5514">
      <w:pPr>
        <w:ind w:firstLineChars="100" w:firstLine="197"/>
        <w:rPr>
          <w:b/>
          <w:bCs/>
        </w:rPr>
      </w:pPr>
      <w:r w:rsidRPr="00C80C00">
        <w:rPr>
          <w:rFonts w:hint="eastAsia"/>
          <w:b/>
          <w:bCs/>
        </w:rPr>
        <w:t>・</w:t>
      </w:r>
      <w:r w:rsidR="0031610D" w:rsidRPr="00C80C00">
        <w:rPr>
          <w:rFonts w:hint="eastAsia"/>
          <w:b/>
          <w:bCs/>
        </w:rPr>
        <w:t>反共攻撃にかみあって積極的支持者を増やすとりくみを大戦略に</w:t>
      </w:r>
    </w:p>
    <w:p w14:paraId="4D35BD09" w14:textId="7B04131E" w:rsidR="00FF170F" w:rsidRPr="00C80C00" w:rsidRDefault="00892FF1" w:rsidP="00892FF1">
      <w:pPr>
        <w:rPr>
          <w:rFonts w:asciiTheme="minorEastAsia" w:hAnsiTheme="minorEastAsia"/>
          <w:b/>
          <w:bCs/>
        </w:rPr>
      </w:pPr>
      <w:r w:rsidRPr="00C80C00">
        <w:rPr>
          <w:rFonts w:asciiTheme="minorEastAsia" w:hAnsiTheme="minorEastAsia" w:hint="eastAsia"/>
          <w:b/>
          <w:bCs/>
        </w:rPr>
        <w:t xml:space="preserve">　</w:t>
      </w:r>
      <w:r w:rsidR="00495686">
        <w:rPr>
          <w:rFonts w:asciiTheme="minorEastAsia" w:hAnsiTheme="minorEastAsia" w:hint="eastAsia"/>
          <w:b/>
          <w:bCs/>
        </w:rPr>
        <w:t xml:space="preserve">　</w:t>
      </w:r>
      <w:r w:rsidR="00FF170F" w:rsidRPr="00C80C00">
        <w:rPr>
          <w:rFonts w:asciiTheme="minorEastAsia" w:hAnsiTheme="minorEastAsia" w:hint="eastAsia"/>
          <w:b/>
          <w:bCs/>
        </w:rPr>
        <w:t>《攻撃の新しい特徴をつかみ、徹底的に打ち破る活動を、大戦略に位置づけて》</w:t>
      </w:r>
    </w:p>
    <w:p w14:paraId="037B7398" w14:textId="5F4E43DE" w:rsidR="00FF170F" w:rsidRPr="00C80C00" w:rsidRDefault="00FF170F" w:rsidP="00495686">
      <w:pPr>
        <w:ind w:firstLineChars="200" w:firstLine="393"/>
        <w:rPr>
          <w:rFonts w:asciiTheme="minorEastAsia" w:hAnsiTheme="minorEastAsia"/>
          <w:b/>
          <w:bCs/>
        </w:rPr>
      </w:pPr>
      <w:r w:rsidRPr="00C80C00">
        <w:rPr>
          <w:rFonts w:asciiTheme="minorEastAsia" w:hAnsiTheme="minorEastAsia" w:hint="eastAsia"/>
          <w:b/>
          <w:bCs/>
        </w:rPr>
        <w:t>《「綱領を語り、日本の未来を語り合う集い」を空前の規模で》</w:t>
      </w:r>
    </w:p>
    <w:p w14:paraId="1AE1EFBD" w14:textId="1106981A" w:rsidR="00FF170F" w:rsidRPr="00C80C00" w:rsidRDefault="003D019A" w:rsidP="00495686">
      <w:pPr>
        <w:ind w:firstLineChars="200" w:firstLine="393"/>
        <w:rPr>
          <w:rFonts w:asciiTheme="minorEastAsia" w:hAnsiTheme="minorEastAsia"/>
          <w:b/>
          <w:bCs/>
        </w:rPr>
      </w:pPr>
      <w:r w:rsidRPr="00C80C00">
        <w:rPr>
          <w:rFonts w:asciiTheme="minorEastAsia" w:hAnsiTheme="minorEastAsia" w:hint="eastAsia"/>
          <w:b/>
          <w:bCs/>
        </w:rPr>
        <w:t>《綱領学習にとりくみ、みんなが自分の言葉で綱領と理念</w:t>
      </w:r>
      <w:r w:rsidR="00495686">
        <w:rPr>
          <w:rFonts w:asciiTheme="minorEastAsia" w:hAnsiTheme="minorEastAsia" w:hint="eastAsia"/>
          <w:b/>
          <w:bCs/>
        </w:rPr>
        <w:t>、歴史</w:t>
      </w:r>
      <w:r w:rsidRPr="00C80C00">
        <w:rPr>
          <w:rFonts w:asciiTheme="minorEastAsia" w:hAnsiTheme="minorEastAsia" w:hint="eastAsia"/>
          <w:b/>
          <w:bCs/>
        </w:rPr>
        <w:t>を語れる党に》</w:t>
      </w:r>
    </w:p>
    <w:p w14:paraId="17B1DE9C" w14:textId="5296B39B" w:rsidR="003D019A" w:rsidRPr="00C80C00" w:rsidRDefault="00DB5514" w:rsidP="00DB5514">
      <w:pPr>
        <w:ind w:firstLineChars="100" w:firstLine="197"/>
        <w:rPr>
          <w:rFonts w:asciiTheme="minorEastAsia" w:hAnsiTheme="minorEastAsia"/>
          <w:b/>
          <w:bCs/>
        </w:rPr>
      </w:pPr>
      <w:r w:rsidRPr="00C80C00">
        <w:rPr>
          <w:rFonts w:asciiTheme="minorEastAsia" w:hAnsiTheme="minorEastAsia" w:hint="eastAsia"/>
          <w:b/>
          <w:bCs/>
        </w:rPr>
        <w:t>・</w:t>
      </w:r>
      <w:r w:rsidR="00495686">
        <w:rPr>
          <w:rFonts w:asciiTheme="minorEastAsia" w:hAnsiTheme="minorEastAsia" w:hint="eastAsia"/>
          <w:b/>
          <w:bCs/>
        </w:rPr>
        <w:t>世代的継承のとりくみを中軸にすえ、党員拡大の独自追求を抜本的に強めよう</w:t>
      </w:r>
    </w:p>
    <w:p w14:paraId="48160F02" w14:textId="6F890C42" w:rsidR="00C94F5F" w:rsidRPr="00C80C00" w:rsidRDefault="00C94F5F" w:rsidP="00892FF1">
      <w:pPr>
        <w:rPr>
          <w:rFonts w:asciiTheme="minorEastAsia" w:hAnsiTheme="minorEastAsia"/>
          <w:b/>
          <w:bCs/>
        </w:rPr>
      </w:pPr>
      <w:r w:rsidRPr="00C80C00">
        <w:rPr>
          <w:rFonts w:asciiTheme="minorEastAsia" w:hAnsiTheme="minorEastAsia" w:hint="eastAsia"/>
          <w:b/>
          <w:bCs/>
        </w:rPr>
        <w:t xml:space="preserve">　</w:t>
      </w:r>
      <w:r w:rsidR="008677CB">
        <w:rPr>
          <w:rFonts w:asciiTheme="minorEastAsia" w:hAnsiTheme="minorEastAsia" w:hint="eastAsia"/>
          <w:b/>
          <w:bCs/>
        </w:rPr>
        <w:t xml:space="preserve">　</w:t>
      </w:r>
      <w:r w:rsidRPr="00C80C00">
        <w:rPr>
          <w:rFonts w:asciiTheme="minorEastAsia" w:hAnsiTheme="minorEastAsia" w:hint="eastAsia"/>
          <w:b/>
          <w:bCs/>
        </w:rPr>
        <w:t>《</w:t>
      </w:r>
      <w:r w:rsidR="008677CB">
        <w:rPr>
          <w:rFonts w:asciiTheme="minorEastAsia" w:hAnsiTheme="minorEastAsia" w:hint="eastAsia"/>
          <w:b/>
          <w:bCs/>
        </w:rPr>
        <w:t>党員拡大――世代的継承で確かな前進をはかりつつ、前回</w:t>
      </w:r>
      <w:r w:rsidR="005F5C33">
        <w:rPr>
          <w:rFonts w:asciiTheme="minorEastAsia" w:hAnsiTheme="minorEastAsia" w:hint="eastAsia"/>
          <w:b/>
          <w:bCs/>
        </w:rPr>
        <w:t>参院選</w:t>
      </w:r>
      <w:r w:rsidR="008677CB">
        <w:rPr>
          <w:rFonts w:asciiTheme="minorEastAsia" w:hAnsiTheme="minorEastAsia" w:hint="eastAsia"/>
          <w:b/>
          <w:bCs/>
        </w:rPr>
        <w:t>時の回復・突破を</w:t>
      </w:r>
      <w:r w:rsidRPr="00C80C00">
        <w:rPr>
          <w:rFonts w:asciiTheme="minorEastAsia" w:hAnsiTheme="minorEastAsia" w:hint="eastAsia"/>
          <w:b/>
          <w:bCs/>
        </w:rPr>
        <w:t>》</w:t>
      </w:r>
      <w:r w:rsidR="00892FF1" w:rsidRPr="00C80C00">
        <w:rPr>
          <w:rFonts w:asciiTheme="minorEastAsia" w:hAnsiTheme="minorEastAsia" w:hint="eastAsia"/>
          <w:b/>
          <w:bCs/>
        </w:rPr>
        <w:t xml:space="preserve">　</w:t>
      </w:r>
    </w:p>
    <w:p w14:paraId="0E8779F0" w14:textId="2CE31F2F" w:rsidR="0055350A" w:rsidRPr="00C80C00" w:rsidRDefault="00892FF1" w:rsidP="00892FF1">
      <w:pPr>
        <w:rPr>
          <w:rFonts w:asciiTheme="minorEastAsia" w:hAnsiTheme="minorEastAsia"/>
          <w:b/>
          <w:bCs/>
        </w:rPr>
      </w:pPr>
      <w:r w:rsidRPr="00C80C00">
        <w:rPr>
          <w:rFonts w:asciiTheme="minorEastAsia" w:hAnsiTheme="minorEastAsia" w:hint="eastAsia"/>
          <w:b/>
          <w:bCs/>
        </w:rPr>
        <w:t xml:space="preserve">　</w:t>
      </w:r>
      <w:r w:rsidR="008677CB">
        <w:rPr>
          <w:rFonts w:asciiTheme="minorEastAsia" w:hAnsiTheme="minorEastAsia" w:hint="eastAsia"/>
          <w:b/>
          <w:bCs/>
        </w:rPr>
        <w:t xml:space="preserve">　</w:t>
      </w:r>
      <w:r w:rsidR="0055350A" w:rsidRPr="00C80C00">
        <w:rPr>
          <w:rFonts w:asciiTheme="minorEastAsia" w:hAnsiTheme="minorEastAsia" w:hint="eastAsia"/>
          <w:b/>
          <w:bCs/>
        </w:rPr>
        <w:t>《世代的継承①――民青同盟への援助を強め、党として広く若者に働きかける》</w:t>
      </w:r>
    </w:p>
    <w:p w14:paraId="29C6795D" w14:textId="20300F1D" w:rsidR="007170C3" w:rsidRPr="00C80C00" w:rsidRDefault="007170C3" w:rsidP="00892FF1">
      <w:pPr>
        <w:rPr>
          <w:rFonts w:asciiTheme="minorEastAsia" w:hAnsiTheme="minorEastAsia"/>
          <w:b/>
          <w:bCs/>
        </w:rPr>
      </w:pPr>
      <w:r w:rsidRPr="00C80C00">
        <w:rPr>
          <w:rFonts w:asciiTheme="minorEastAsia" w:hAnsiTheme="minorEastAsia" w:hint="eastAsia"/>
          <w:b/>
          <w:bCs/>
        </w:rPr>
        <w:t xml:space="preserve">　</w:t>
      </w:r>
      <w:r w:rsidR="008677CB">
        <w:rPr>
          <w:rFonts w:asciiTheme="minorEastAsia" w:hAnsiTheme="minorEastAsia" w:hint="eastAsia"/>
          <w:b/>
          <w:bCs/>
        </w:rPr>
        <w:t xml:space="preserve">　</w:t>
      </w:r>
      <w:r w:rsidRPr="00C80C00">
        <w:rPr>
          <w:rFonts w:asciiTheme="minorEastAsia" w:hAnsiTheme="minorEastAsia" w:hint="eastAsia"/>
          <w:b/>
          <w:bCs/>
        </w:rPr>
        <w:t>《世代的継承②――労働者のなかでの党づくりの２つの努力方向》</w:t>
      </w:r>
    </w:p>
    <w:p w14:paraId="7707F50D" w14:textId="52D4B2F8" w:rsidR="007170C3" w:rsidRPr="00C80C00" w:rsidRDefault="00233858" w:rsidP="008677CB">
      <w:pPr>
        <w:ind w:firstLineChars="200" w:firstLine="393"/>
        <w:rPr>
          <w:b/>
          <w:bCs/>
        </w:rPr>
      </w:pPr>
      <w:r w:rsidRPr="00C80C00">
        <w:rPr>
          <w:rFonts w:hint="eastAsia"/>
          <w:b/>
          <w:bCs/>
        </w:rPr>
        <w:t>《世代的継承③――真ん中世代での党活動と党建設の前進を》</w:t>
      </w:r>
    </w:p>
    <w:p w14:paraId="0E7F876F" w14:textId="34179D9D" w:rsidR="00892FF1" w:rsidRPr="00C80C00" w:rsidRDefault="00DB5514" w:rsidP="00892FF1">
      <w:pPr>
        <w:rPr>
          <w:rFonts w:asciiTheme="minorEastAsia" w:hAnsiTheme="minorEastAsia"/>
          <w:b/>
          <w:bCs/>
        </w:rPr>
      </w:pPr>
      <w:r w:rsidRPr="00C80C00">
        <w:rPr>
          <w:rFonts w:asciiTheme="minorEastAsia" w:hAnsiTheme="minorEastAsia" w:hint="eastAsia"/>
          <w:b/>
          <w:bCs/>
        </w:rPr>
        <w:t>（４）</w:t>
      </w:r>
      <w:r w:rsidR="00892FF1" w:rsidRPr="00C80C00">
        <w:rPr>
          <w:rFonts w:asciiTheme="minorEastAsia" w:hAnsiTheme="minorEastAsia" w:hint="eastAsia"/>
          <w:b/>
          <w:bCs/>
        </w:rPr>
        <w:t>中間地方選挙で反転攻勢に転じよう</w:t>
      </w:r>
    </w:p>
    <w:p w14:paraId="4EA0E093" w14:textId="3C9E44D4" w:rsidR="00BD7052" w:rsidRPr="00C80C00" w:rsidRDefault="00DB5514" w:rsidP="00DB5514">
      <w:pPr>
        <w:ind w:firstLineChars="100" w:firstLine="197"/>
        <w:rPr>
          <w:rFonts w:asciiTheme="minorEastAsia" w:hAnsiTheme="minorEastAsia"/>
          <w:b/>
          <w:bCs/>
        </w:rPr>
      </w:pPr>
      <w:r w:rsidRPr="00C80C00">
        <w:rPr>
          <w:rFonts w:asciiTheme="minorEastAsia" w:hAnsiTheme="minorEastAsia" w:hint="eastAsia"/>
          <w:b/>
          <w:bCs/>
        </w:rPr>
        <w:t>・</w:t>
      </w:r>
      <w:r w:rsidR="00BD7052" w:rsidRPr="00C80C00">
        <w:rPr>
          <w:rFonts w:asciiTheme="minorEastAsia" w:hAnsiTheme="minorEastAsia" w:hint="eastAsia"/>
          <w:b/>
          <w:bCs/>
        </w:rPr>
        <w:t>中間地方選挙で前進に転ずることは、参院選勝利・躍進にとっても絶対不可欠</w:t>
      </w:r>
    </w:p>
    <w:p w14:paraId="43EC3AC6" w14:textId="54033E01" w:rsidR="00BD7052" w:rsidRPr="00C80C00" w:rsidRDefault="00DB5514" w:rsidP="00DB5514">
      <w:pPr>
        <w:ind w:firstLineChars="100" w:firstLine="197"/>
        <w:rPr>
          <w:rFonts w:asciiTheme="minorEastAsia" w:hAnsiTheme="minorEastAsia"/>
          <w:b/>
          <w:bCs/>
        </w:rPr>
      </w:pPr>
      <w:r w:rsidRPr="00C80C00">
        <w:rPr>
          <w:rFonts w:asciiTheme="minorEastAsia" w:hAnsiTheme="minorEastAsia" w:hint="eastAsia"/>
          <w:b/>
          <w:bCs/>
        </w:rPr>
        <w:t>・</w:t>
      </w:r>
      <w:r w:rsidR="00571AAD" w:rsidRPr="00C80C00">
        <w:rPr>
          <w:rFonts w:asciiTheme="minorEastAsia" w:hAnsiTheme="minorEastAsia" w:hint="eastAsia"/>
          <w:b/>
          <w:bCs/>
        </w:rPr>
        <w:t>地方党組織と中央が一体になって、党建設と地方選挙を前進の好循環に</w:t>
      </w:r>
    </w:p>
    <w:p w14:paraId="0C3772F0" w14:textId="37198A44" w:rsidR="00892FF1" w:rsidRPr="00C80C00" w:rsidRDefault="00C80C00" w:rsidP="00892FF1">
      <w:pPr>
        <w:rPr>
          <w:rFonts w:asciiTheme="minorEastAsia" w:hAnsiTheme="minorEastAsia"/>
          <w:b/>
          <w:bCs/>
        </w:rPr>
      </w:pPr>
      <w:r w:rsidRPr="00C80C00">
        <w:rPr>
          <w:rFonts w:asciiTheme="minorEastAsia" w:hAnsiTheme="minorEastAsia" w:hint="eastAsia"/>
          <w:b/>
          <w:bCs/>
        </w:rPr>
        <w:t>（５）</w:t>
      </w:r>
      <w:r w:rsidR="00892FF1" w:rsidRPr="00C80C00">
        <w:rPr>
          <w:rFonts w:asciiTheme="minorEastAsia" w:hAnsiTheme="minorEastAsia" w:hint="eastAsia"/>
          <w:b/>
          <w:bCs/>
        </w:rPr>
        <w:t>党の潜在的力を総結集し、機関体制の抜本的強化をはかろう</w:t>
      </w:r>
    </w:p>
    <w:p w14:paraId="39FA5D43" w14:textId="3ACDBC57" w:rsidR="00892FF1" w:rsidRPr="00C80C00" w:rsidRDefault="00892FF1" w:rsidP="007F0D74">
      <w:pPr>
        <w:rPr>
          <w:rFonts w:asciiTheme="minorEastAsia" w:hAnsiTheme="minorEastAsia"/>
          <w:b/>
          <w:bCs/>
        </w:rPr>
      </w:pPr>
      <w:r w:rsidRPr="00C80C00">
        <w:rPr>
          <w:rFonts w:asciiTheme="minorEastAsia" w:hAnsiTheme="minorEastAsia" w:hint="eastAsia"/>
          <w:b/>
          <w:bCs/>
        </w:rPr>
        <w:t xml:space="preserve">　</w:t>
      </w:r>
    </w:p>
    <w:p w14:paraId="54D8AEE7" w14:textId="77777777" w:rsidR="00892FF1" w:rsidRPr="00C80C00" w:rsidRDefault="00892FF1" w:rsidP="00892FF1">
      <w:pPr>
        <w:rPr>
          <w:rFonts w:asciiTheme="minorEastAsia" w:hAnsiTheme="minorEastAsia"/>
          <w:b/>
          <w:bCs/>
          <w:bdr w:val="single" w:sz="4" w:space="0" w:color="auto" w:frame="1"/>
        </w:rPr>
      </w:pPr>
      <w:r w:rsidRPr="00C80C00">
        <w:rPr>
          <w:rFonts w:asciiTheme="minorEastAsia" w:hAnsiTheme="minorEastAsia" w:hint="eastAsia"/>
          <w:b/>
          <w:bCs/>
          <w:bdr w:val="single" w:sz="4" w:space="0" w:color="auto" w:frame="1"/>
        </w:rPr>
        <w:t>三、党創立１００周年を参議院選挙の躍進で祝おう</w:t>
      </w:r>
    </w:p>
    <w:sectPr w:rsidR="00892FF1" w:rsidRPr="00C80C00" w:rsidSect="008677CB">
      <w:footerReference w:type="default" r:id="rId8"/>
      <w:pgSz w:w="16838" w:h="11906" w:orient="landscape" w:code="9"/>
      <w:pgMar w:top="1985" w:right="1418" w:bottom="1701" w:left="1418" w:header="851" w:footer="992" w:gutter="0"/>
      <w:cols w:space="425"/>
      <w:textDirection w:val="tbRl"/>
      <w:docGrid w:type="linesAndChars" w:linePitch="466" w:charSpace="-2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1F78" w14:textId="77777777" w:rsidR="007E2777" w:rsidRDefault="007E2777" w:rsidP="00892FF1">
      <w:r>
        <w:separator/>
      </w:r>
    </w:p>
  </w:endnote>
  <w:endnote w:type="continuationSeparator" w:id="0">
    <w:p w14:paraId="7AD7A341" w14:textId="77777777" w:rsidR="007E2777" w:rsidRDefault="007E2777" w:rsidP="00892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0518706"/>
      <w:docPartObj>
        <w:docPartGallery w:val="Page Numbers (Bottom of Page)"/>
        <w:docPartUnique/>
      </w:docPartObj>
    </w:sdtPr>
    <w:sdtEndPr/>
    <w:sdtContent>
      <w:p w14:paraId="1B25654D" w14:textId="53CD791A" w:rsidR="00892FF1" w:rsidRDefault="00892F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28A2011" w14:textId="77777777" w:rsidR="00892FF1" w:rsidRDefault="00892F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187FF" w14:textId="77777777" w:rsidR="007E2777" w:rsidRDefault="007E2777" w:rsidP="00892FF1">
      <w:r>
        <w:separator/>
      </w:r>
    </w:p>
  </w:footnote>
  <w:footnote w:type="continuationSeparator" w:id="0">
    <w:p w14:paraId="791620EA" w14:textId="77777777" w:rsidR="007E2777" w:rsidRDefault="007E2777" w:rsidP="00892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25A02"/>
    <w:multiLevelType w:val="hybridMultilevel"/>
    <w:tmpl w:val="A27274B2"/>
    <w:lvl w:ilvl="0" w:tplc="91FA9E5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F729EE"/>
    <w:multiLevelType w:val="hybridMultilevel"/>
    <w:tmpl w:val="3754EF2A"/>
    <w:lvl w:ilvl="0" w:tplc="37700D00">
      <w:start w:val="1"/>
      <w:numFmt w:val="decimalFullWidth"/>
      <w:lvlText w:val="%1、"/>
      <w:lvlJc w:val="left"/>
      <w:pPr>
        <w:ind w:left="596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2" w15:restartNumberingAfterBreak="0">
    <w:nsid w:val="306547C2"/>
    <w:multiLevelType w:val="hybridMultilevel"/>
    <w:tmpl w:val="10469306"/>
    <w:lvl w:ilvl="0" w:tplc="BFF236A6">
      <w:start w:val="1"/>
      <w:numFmt w:val="japaneseCounting"/>
      <w:lvlText w:val="%1、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075071A"/>
    <w:multiLevelType w:val="hybridMultilevel"/>
    <w:tmpl w:val="6FD6DF22"/>
    <w:lvl w:ilvl="0" w:tplc="7F1AA50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8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FF1"/>
    <w:rsid w:val="00004956"/>
    <w:rsid w:val="000910AC"/>
    <w:rsid w:val="00107099"/>
    <w:rsid w:val="00111973"/>
    <w:rsid w:val="001C5192"/>
    <w:rsid w:val="001D0074"/>
    <w:rsid w:val="0022484E"/>
    <w:rsid w:val="00233858"/>
    <w:rsid w:val="00263B6E"/>
    <w:rsid w:val="002C5CD5"/>
    <w:rsid w:val="003103DB"/>
    <w:rsid w:val="003109ED"/>
    <w:rsid w:val="0031610D"/>
    <w:rsid w:val="00331E2F"/>
    <w:rsid w:val="00373202"/>
    <w:rsid w:val="003A5667"/>
    <w:rsid w:val="003B72E6"/>
    <w:rsid w:val="003C5C5C"/>
    <w:rsid w:val="003D019A"/>
    <w:rsid w:val="003D06A2"/>
    <w:rsid w:val="003D3091"/>
    <w:rsid w:val="003D5003"/>
    <w:rsid w:val="003F035C"/>
    <w:rsid w:val="00404C48"/>
    <w:rsid w:val="00420F61"/>
    <w:rsid w:val="00422BA2"/>
    <w:rsid w:val="00456BBB"/>
    <w:rsid w:val="00495683"/>
    <w:rsid w:val="00495686"/>
    <w:rsid w:val="004B5B8F"/>
    <w:rsid w:val="004B7654"/>
    <w:rsid w:val="004B7F26"/>
    <w:rsid w:val="004D2BCC"/>
    <w:rsid w:val="004D79C7"/>
    <w:rsid w:val="004F6160"/>
    <w:rsid w:val="004F7E9D"/>
    <w:rsid w:val="0050619E"/>
    <w:rsid w:val="0055350A"/>
    <w:rsid w:val="00564088"/>
    <w:rsid w:val="00565AE8"/>
    <w:rsid w:val="00571AAD"/>
    <w:rsid w:val="00577E8F"/>
    <w:rsid w:val="005956FE"/>
    <w:rsid w:val="005F5C33"/>
    <w:rsid w:val="00614BB1"/>
    <w:rsid w:val="00656585"/>
    <w:rsid w:val="00680EFD"/>
    <w:rsid w:val="00684006"/>
    <w:rsid w:val="0068454A"/>
    <w:rsid w:val="0069597C"/>
    <w:rsid w:val="006E6F43"/>
    <w:rsid w:val="006F3E01"/>
    <w:rsid w:val="007170C3"/>
    <w:rsid w:val="00732129"/>
    <w:rsid w:val="00735A13"/>
    <w:rsid w:val="00742E1E"/>
    <w:rsid w:val="007671DA"/>
    <w:rsid w:val="007740FB"/>
    <w:rsid w:val="007E2777"/>
    <w:rsid w:val="007F0D74"/>
    <w:rsid w:val="007F2177"/>
    <w:rsid w:val="00812EBA"/>
    <w:rsid w:val="008347E0"/>
    <w:rsid w:val="008677CB"/>
    <w:rsid w:val="00892FF1"/>
    <w:rsid w:val="008C2645"/>
    <w:rsid w:val="00904C7D"/>
    <w:rsid w:val="00920F17"/>
    <w:rsid w:val="00921B55"/>
    <w:rsid w:val="00961BF6"/>
    <w:rsid w:val="00991644"/>
    <w:rsid w:val="009B56A8"/>
    <w:rsid w:val="009C7F80"/>
    <w:rsid w:val="00A06C08"/>
    <w:rsid w:val="00A45EDE"/>
    <w:rsid w:val="00A5342B"/>
    <w:rsid w:val="00A77155"/>
    <w:rsid w:val="00AB61A8"/>
    <w:rsid w:val="00AC7B75"/>
    <w:rsid w:val="00AF1C8F"/>
    <w:rsid w:val="00B4469F"/>
    <w:rsid w:val="00B653BD"/>
    <w:rsid w:val="00B677C5"/>
    <w:rsid w:val="00BD7052"/>
    <w:rsid w:val="00BE1A62"/>
    <w:rsid w:val="00C10F1C"/>
    <w:rsid w:val="00C41A9F"/>
    <w:rsid w:val="00C422A2"/>
    <w:rsid w:val="00C427D8"/>
    <w:rsid w:val="00C639B6"/>
    <w:rsid w:val="00C80C00"/>
    <w:rsid w:val="00C83EB3"/>
    <w:rsid w:val="00C94F5F"/>
    <w:rsid w:val="00C96B31"/>
    <w:rsid w:val="00CC13A1"/>
    <w:rsid w:val="00CD58EE"/>
    <w:rsid w:val="00CE54E3"/>
    <w:rsid w:val="00CF4AC1"/>
    <w:rsid w:val="00DB5514"/>
    <w:rsid w:val="00DC3A18"/>
    <w:rsid w:val="00E022CA"/>
    <w:rsid w:val="00E32C37"/>
    <w:rsid w:val="00E56CC3"/>
    <w:rsid w:val="00E57A03"/>
    <w:rsid w:val="00E970DA"/>
    <w:rsid w:val="00ED6693"/>
    <w:rsid w:val="00ED79D2"/>
    <w:rsid w:val="00EF68C7"/>
    <w:rsid w:val="00F0262D"/>
    <w:rsid w:val="00F47073"/>
    <w:rsid w:val="00F74127"/>
    <w:rsid w:val="00F910DA"/>
    <w:rsid w:val="00F96798"/>
    <w:rsid w:val="00F97229"/>
    <w:rsid w:val="00FA7BC0"/>
    <w:rsid w:val="00FB5E5D"/>
    <w:rsid w:val="00FC5654"/>
    <w:rsid w:val="00FD2277"/>
    <w:rsid w:val="00FF170F"/>
    <w:rsid w:val="00FF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033515"/>
  <w15:chartTrackingRefBased/>
  <w15:docId w15:val="{5B7E8F69-3F54-4197-997A-5C04D30E3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F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FF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92F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2FF1"/>
  </w:style>
  <w:style w:type="paragraph" w:styleId="a6">
    <w:name w:val="footer"/>
    <w:basedOn w:val="a"/>
    <w:link w:val="a7"/>
    <w:uiPriority w:val="99"/>
    <w:unhideWhenUsed/>
    <w:rsid w:val="00892F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2FF1"/>
  </w:style>
  <w:style w:type="paragraph" w:styleId="Web">
    <w:name w:val="Normal (Web)"/>
    <w:basedOn w:val="a"/>
    <w:uiPriority w:val="99"/>
    <w:semiHidden/>
    <w:unhideWhenUsed/>
    <w:rsid w:val="00C639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4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769F8-A69C-4569-A968-C82922D10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志位　和夫</dc:creator>
  <cp:keywords/>
  <dc:description/>
  <cp:lastModifiedBy>田中 悠</cp:lastModifiedBy>
  <cp:revision>3</cp:revision>
  <dcterms:created xsi:type="dcterms:W3CDTF">2021-11-26T09:19:00Z</dcterms:created>
  <dcterms:modified xsi:type="dcterms:W3CDTF">2021-11-26T10:07:00Z</dcterms:modified>
</cp:coreProperties>
</file>